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01" w:rsidRPr="00A316B3" w:rsidRDefault="00401501" w:rsidP="00A316B3">
      <w:pPr>
        <w:pStyle w:val="Ttulo2"/>
        <w:spacing w:before="0" w:line="240" w:lineRule="atLeast"/>
        <w:ind w:left="5664"/>
        <w:jc w:val="center"/>
        <w:rPr>
          <w:rFonts w:eastAsia="Arial Unicode MS"/>
          <w:b/>
          <w:color w:val="000000" w:themeColor="text1"/>
          <w:sz w:val="22"/>
          <w:szCs w:val="22"/>
        </w:rPr>
      </w:pPr>
    </w:p>
    <w:p w:rsidR="00BD58D3" w:rsidRPr="00A316B3" w:rsidRDefault="00BD58D3" w:rsidP="00A316B3">
      <w:pPr>
        <w:pStyle w:val="Ttulo2"/>
        <w:spacing w:before="0" w:line="240" w:lineRule="atLeast"/>
        <w:jc w:val="center"/>
        <w:rPr>
          <w:rFonts w:eastAsia="Arial Unicode MS"/>
          <w:b/>
          <w:color w:val="000000" w:themeColor="text1"/>
          <w:sz w:val="22"/>
          <w:szCs w:val="22"/>
        </w:rPr>
      </w:pPr>
      <w:r w:rsidRPr="00A316B3">
        <w:rPr>
          <w:rFonts w:eastAsia="Arial Unicode MS"/>
          <w:b/>
          <w:color w:val="000000" w:themeColor="text1"/>
          <w:sz w:val="22"/>
          <w:szCs w:val="22"/>
        </w:rPr>
        <w:t>EXAMEN</w:t>
      </w:r>
    </w:p>
    <w:p w:rsidR="00702D0A" w:rsidRPr="00A316B3" w:rsidRDefault="00702D0A" w:rsidP="00A316B3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316B3">
        <w:rPr>
          <w:rFonts w:ascii="Arial Unicode MS" w:eastAsia="Arial Unicode MS" w:hAnsi="Arial Unicode MS" w:cs="Arial Unicode MS"/>
          <w:b/>
          <w:sz w:val="24"/>
          <w:szCs w:val="24"/>
        </w:rPr>
        <w:t>CURSO NACIONAL DE ACTUALIZACION</w:t>
      </w:r>
    </w:p>
    <w:p w:rsidR="00CE2376" w:rsidRPr="00A316B3" w:rsidRDefault="00C029B6" w:rsidP="00A316B3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316B3">
        <w:rPr>
          <w:rFonts w:ascii="Arial Unicode MS" w:eastAsia="Arial Unicode MS" w:hAnsi="Arial Unicode MS" w:cs="Arial Unicode MS"/>
          <w:b/>
          <w:sz w:val="24"/>
          <w:szCs w:val="24"/>
        </w:rPr>
        <w:t>“</w:t>
      </w:r>
      <w:r w:rsidR="00702D0A" w:rsidRPr="00A316B3">
        <w:rPr>
          <w:rFonts w:ascii="Arial Unicode MS" w:eastAsia="Arial Unicode MS" w:hAnsi="Arial Unicode MS" w:cs="Arial Unicode MS"/>
          <w:b/>
          <w:sz w:val="24"/>
          <w:szCs w:val="24"/>
        </w:rPr>
        <w:t>NUEVAS TENDE</w:t>
      </w:r>
      <w:r w:rsidR="00B44B25" w:rsidRPr="00A316B3">
        <w:rPr>
          <w:rFonts w:ascii="Arial Unicode MS" w:eastAsia="Arial Unicode MS" w:hAnsi="Arial Unicode MS" w:cs="Arial Unicode MS"/>
          <w:b/>
          <w:sz w:val="24"/>
          <w:szCs w:val="24"/>
        </w:rPr>
        <w:t>NCIAS EN EL LABORATORIO CLINICO</w:t>
      </w:r>
      <w:r w:rsidRPr="00A316B3">
        <w:rPr>
          <w:rFonts w:ascii="Arial Unicode MS" w:eastAsia="Arial Unicode MS" w:hAnsi="Arial Unicode MS" w:cs="Arial Unicode MS"/>
          <w:b/>
          <w:sz w:val="24"/>
          <w:szCs w:val="24"/>
        </w:rPr>
        <w:t>”</w:t>
      </w:r>
      <w:r w:rsidR="00B44B25" w:rsidRPr="00A316B3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B44B25" w:rsidRPr="00A316B3" w:rsidRDefault="00B44B25" w:rsidP="00A316B3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316B3">
        <w:rPr>
          <w:rFonts w:ascii="Arial Unicode MS" w:eastAsia="Arial Unicode MS" w:hAnsi="Arial Unicode MS" w:cs="Arial Unicode MS"/>
          <w:b/>
          <w:sz w:val="24"/>
          <w:szCs w:val="24"/>
        </w:rPr>
        <w:t>JUNIO 08, 09 Y 10 DE 2017</w:t>
      </w:r>
    </w:p>
    <w:p w:rsidR="00BD58D3" w:rsidRPr="00A316B3" w:rsidRDefault="00BD58D3" w:rsidP="00A316B3">
      <w:pPr>
        <w:spacing w:after="0" w:line="240" w:lineRule="atLeast"/>
        <w:jc w:val="center"/>
        <w:rPr>
          <w:rFonts w:ascii="Arial Unicode MS" w:eastAsia="Arial Unicode MS" w:hAnsi="Arial Unicode MS" w:cs="Arial Unicode MS"/>
        </w:rPr>
      </w:pPr>
    </w:p>
    <w:p w:rsidR="00BD58D3" w:rsidRPr="00A316B3" w:rsidRDefault="00A316B3" w:rsidP="00A316B3">
      <w:pPr>
        <w:spacing w:after="0" w:line="240" w:lineRule="atLeast"/>
        <w:rPr>
          <w:rFonts w:ascii="Arial Unicode MS" w:eastAsia="Arial Unicode MS" w:hAnsi="Arial Unicode MS" w:cs="Arial Unicode MS"/>
        </w:rPr>
      </w:pPr>
      <w:r w:rsidRPr="00A316B3">
        <w:rPr>
          <w:rFonts w:ascii="Arial Unicode MS" w:eastAsia="Arial Unicode MS" w:hAnsi="Arial Unicode MS" w:cs="Arial Unicode MS"/>
        </w:rPr>
        <w:t>NOMBRES Y APELLI</w:t>
      </w:r>
      <w:r>
        <w:rPr>
          <w:rFonts w:ascii="Arial Unicode MS" w:eastAsia="Arial Unicode MS" w:hAnsi="Arial Unicode MS" w:cs="Arial Unicode MS"/>
        </w:rPr>
        <w:t>DOS:</w:t>
      </w:r>
      <w:proofErr w:type="gramStart"/>
      <w:r>
        <w:rPr>
          <w:rFonts w:ascii="Arial Unicode MS" w:eastAsia="Arial Unicode MS" w:hAnsi="Arial Unicode MS" w:cs="Arial Unicode MS"/>
        </w:rPr>
        <w:t>…………………………………………………………………N</w:t>
      </w:r>
      <w:proofErr w:type="gramEnd"/>
      <w:r>
        <w:rPr>
          <w:rFonts w:ascii="Arial Unicode MS" w:eastAsia="Arial Unicode MS" w:hAnsi="Arial Unicode MS" w:cs="Arial Unicode MS"/>
        </w:rPr>
        <w:t>° REC. …………</w:t>
      </w:r>
      <w:r w:rsidRPr="00A316B3">
        <w:rPr>
          <w:rFonts w:ascii="Arial Unicode MS" w:eastAsia="Arial Unicode MS" w:hAnsi="Arial Unicode MS" w:cs="Arial Unicode MS"/>
        </w:rPr>
        <w:t>…</w:t>
      </w:r>
    </w:p>
    <w:p w:rsidR="00BD58D3" w:rsidRPr="00A316B3" w:rsidRDefault="00BD58D3" w:rsidP="00A316B3">
      <w:pPr>
        <w:spacing w:after="0" w:line="240" w:lineRule="atLeast"/>
        <w:rPr>
          <w:rFonts w:ascii="Arial Unicode MS" w:eastAsia="Arial Unicode MS" w:hAnsi="Arial Unicode MS" w:cs="Arial Unicode MS"/>
        </w:rPr>
      </w:pPr>
    </w:p>
    <w:p w:rsidR="00801D5A" w:rsidRPr="00A316B3" w:rsidRDefault="0074236D" w:rsidP="00A316B3">
      <w:pPr>
        <w:pStyle w:val="Prrafodelista"/>
        <w:numPr>
          <w:ilvl w:val="0"/>
          <w:numId w:val="1"/>
        </w:numPr>
        <w:spacing w:after="0" w:line="240" w:lineRule="atLeast"/>
        <w:ind w:left="360"/>
        <w:jc w:val="both"/>
        <w:rPr>
          <w:rFonts w:ascii="Arial Unicode MS" w:eastAsia="Arial Unicode MS" w:hAnsi="Arial Unicode MS" w:cs="Arial Unicode MS"/>
          <w:b/>
        </w:rPr>
      </w:pPr>
      <w:r w:rsidRPr="00A316B3">
        <w:rPr>
          <w:rFonts w:ascii="Arial Unicode MS" w:eastAsia="Arial Unicode MS" w:hAnsi="Arial Unicode MS" w:cs="Arial Unicode MS"/>
          <w:b/>
        </w:rPr>
        <w:t>¿</w:t>
      </w:r>
      <w:r w:rsidR="00591BD1" w:rsidRPr="00A316B3">
        <w:rPr>
          <w:rFonts w:ascii="Arial Unicode MS" w:eastAsia="Arial Unicode MS" w:hAnsi="Arial Unicode MS" w:cs="Arial Unicode MS"/>
          <w:b/>
        </w:rPr>
        <w:t>EL TIEMPO DE SANGRIA D</w:t>
      </w:r>
      <w:r w:rsidR="004E277D" w:rsidRPr="00A316B3">
        <w:rPr>
          <w:rFonts w:ascii="Arial Unicode MS" w:eastAsia="Arial Unicode MS" w:hAnsi="Arial Unicode MS" w:cs="Arial Unicode MS"/>
          <w:b/>
        </w:rPr>
        <w:t>E</w:t>
      </w:r>
      <w:r w:rsidR="00591BD1" w:rsidRPr="00A316B3">
        <w:rPr>
          <w:rFonts w:ascii="Arial Unicode MS" w:eastAsia="Arial Unicode MS" w:hAnsi="Arial Unicode MS" w:cs="Arial Unicode MS"/>
          <w:b/>
        </w:rPr>
        <w:t xml:space="preserve"> IVY ALARGADO SE DA POR?</w:t>
      </w:r>
    </w:p>
    <w:p w:rsidR="00682298" w:rsidRPr="00A316B3" w:rsidRDefault="00682298" w:rsidP="00A316B3">
      <w:pPr>
        <w:pStyle w:val="Prrafodelista"/>
        <w:numPr>
          <w:ilvl w:val="0"/>
          <w:numId w:val="2"/>
        </w:numPr>
        <w:spacing w:after="0" w:line="240" w:lineRule="atLeast"/>
        <w:ind w:left="1140"/>
        <w:jc w:val="both"/>
        <w:rPr>
          <w:rFonts w:ascii="Arial Unicode MS" w:eastAsia="Arial Unicode MS" w:hAnsi="Arial Unicode MS" w:cs="Arial Unicode MS"/>
        </w:rPr>
      </w:pPr>
      <w:r w:rsidRPr="00A316B3">
        <w:rPr>
          <w:rFonts w:ascii="Arial Unicode MS" w:eastAsia="Arial Unicode MS" w:hAnsi="Arial Unicode MS" w:cs="Arial Unicode MS"/>
        </w:rPr>
        <w:t xml:space="preserve"> </w:t>
      </w:r>
      <w:r w:rsidR="00A316B3">
        <w:rPr>
          <w:rFonts w:ascii="Arial Unicode MS" w:eastAsia="Arial Unicode MS" w:hAnsi="Arial Unicode MS" w:cs="Arial Unicode MS"/>
        </w:rPr>
        <w:t>DE</w:t>
      </w:r>
      <w:r w:rsidR="00591BD1" w:rsidRPr="00A316B3">
        <w:rPr>
          <w:rFonts w:ascii="Arial Unicode MS" w:eastAsia="Arial Unicode MS" w:hAnsi="Arial Unicode MS" w:cs="Arial Unicode MS"/>
        </w:rPr>
        <w:t>FIC</w:t>
      </w:r>
      <w:r w:rsidR="00A316B3">
        <w:rPr>
          <w:rFonts w:ascii="Arial Unicode MS" w:eastAsia="Arial Unicode MS" w:hAnsi="Arial Unicode MS" w:cs="Arial Unicode MS"/>
        </w:rPr>
        <w:t>I</w:t>
      </w:r>
      <w:r w:rsidR="00591BD1" w:rsidRPr="00A316B3">
        <w:rPr>
          <w:rFonts w:ascii="Arial Unicode MS" w:eastAsia="Arial Unicode MS" w:hAnsi="Arial Unicode MS" w:cs="Arial Unicode MS"/>
        </w:rPr>
        <w:t>T DE FACTOR IX</w:t>
      </w:r>
    </w:p>
    <w:p w:rsidR="00801D5A" w:rsidRPr="00A316B3" w:rsidRDefault="00591BD1" w:rsidP="00A316B3">
      <w:pPr>
        <w:pStyle w:val="Prrafodelista"/>
        <w:numPr>
          <w:ilvl w:val="0"/>
          <w:numId w:val="2"/>
        </w:numPr>
        <w:spacing w:after="0" w:line="240" w:lineRule="atLeast"/>
        <w:ind w:left="1140"/>
        <w:jc w:val="both"/>
        <w:rPr>
          <w:rFonts w:ascii="Arial Unicode MS" w:eastAsia="Arial Unicode MS" w:hAnsi="Arial Unicode MS" w:cs="Arial Unicode MS"/>
        </w:rPr>
      </w:pPr>
      <w:r w:rsidRPr="00A316B3">
        <w:rPr>
          <w:rFonts w:ascii="Arial Unicode MS" w:eastAsia="Arial Unicode MS" w:hAnsi="Arial Unicode MS" w:cs="Arial Unicode MS"/>
        </w:rPr>
        <w:t>DECIFICT DE FIBRINOGENO</w:t>
      </w:r>
    </w:p>
    <w:p w:rsidR="00801D5A" w:rsidRPr="00A316B3" w:rsidRDefault="00591BD1" w:rsidP="00A316B3">
      <w:pPr>
        <w:pStyle w:val="Prrafodelista"/>
        <w:numPr>
          <w:ilvl w:val="0"/>
          <w:numId w:val="2"/>
        </w:numPr>
        <w:spacing w:after="0" w:line="240" w:lineRule="atLeast"/>
        <w:ind w:left="1140"/>
        <w:jc w:val="both"/>
        <w:rPr>
          <w:rFonts w:ascii="Arial Unicode MS" w:eastAsia="Arial Unicode MS" w:hAnsi="Arial Unicode MS" w:cs="Arial Unicode MS"/>
        </w:rPr>
      </w:pPr>
      <w:r w:rsidRPr="00A316B3">
        <w:rPr>
          <w:rFonts w:ascii="Arial Unicode MS" w:eastAsia="Arial Unicode MS" w:hAnsi="Arial Unicode MS" w:cs="Arial Unicode MS"/>
        </w:rPr>
        <w:t>DEFICIT DE PLAQUETAS</w:t>
      </w:r>
    </w:p>
    <w:p w:rsidR="00591BD1" w:rsidRPr="00A316B3" w:rsidRDefault="00591BD1" w:rsidP="00A316B3">
      <w:pPr>
        <w:pStyle w:val="Prrafodelista"/>
        <w:numPr>
          <w:ilvl w:val="0"/>
          <w:numId w:val="2"/>
        </w:numPr>
        <w:spacing w:after="0" w:line="240" w:lineRule="atLeast"/>
        <w:ind w:left="1140"/>
        <w:jc w:val="both"/>
        <w:rPr>
          <w:rFonts w:ascii="Arial Unicode MS" w:eastAsia="Arial Unicode MS" w:hAnsi="Arial Unicode MS" w:cs="Arial Unicode MS"/>
        </w:rPr>
      </w:pPr>
      <w:r w:rsidRPr="00A316B3">
        <w:rPr>
          <w:rFonts w:ascii="Arial Unicode MS" w:eastAsia="Arial Unicode MS" w:hAnsi="Arial Unicode MS" w:cs="Arial Unicode MS"/>
        </w:rPr>
        <w:t>DEFICIT DE TROMBOSPONDINA</w:t>
      </w:r>
    </w:p>
    <w:p w:rsidR="00801D5A" w:rsidRPr="00A316B3" w:rsidRDefault="00591BD1" w:rsidP="00A316B3">
      <w:pPr>
        <w:pStyle w:val="Prrafodelista"/>
        <w:numPr>
          <w:ilvl w:val="0"/>
          <w:numId w:val="2"/>
        </w:numPr>
        <w:spacing w:after="0" w:line="240" w:lineRule="atLeast"/>
        <w:ind w:left="1140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>DEFICIT DE MULTIPLES FACTORES DE LA COAGULACION</w:t>
      </w:r>
    </w:p>
    <w:p w:rsidR="006A7F2F" w:rsidRPr="00A316B3" w:rsidRDefault="006A7F2F" w:rsidP="00A316B3">
      <w:pPr>
        <w:pStyle w:val="Prrafodelista"/>
        <w:numPr>
          <w:ilvl w:val="0"/>
          <w:numId w:val="1"/>
        </w:numPr>
        <w:spacing w:after="0" w:line="240" w:lineRule="atLeast"/>
        <w:ind w:left="284" w:hanging="142"/>
        <w:jc w:val="both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b/>
          <w:color w:val="000000" w:themeColor="text1"/>
        </w:rPr>
        <w:t>¿EN LA ANEMIA MEGALOBLASTICA? - MARQUE LO FALSO</w:t>
      </w:r>
    </w:p>
    <w:p w:rsidR="00553621" w:rsidRPr="00A316B3" w:rsidRDefault="00553621" w:rsidP="00A316B3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>HAY MACROOVALOCITOS EN LAMINA PERIFERICA</w:t>
      </w:r>
    </w:p>
    <w:p w:rsidR="00553621" w:rsidRPr="00A316B3" w:rsidRDefault="00553621" w:rsidP="00A316B3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>HAY HIPERSEGMENTACION DE NEUTROFILOS</w:t>
      </w:r>
    </w:p>
    <w:p w:rsidR="00553621" w:rsidRPr="00A316B3" w:rsidRDefault="00553621" w:rsidP="00A316B3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>HAY HEMOLISIS INTRAMEDULAR</w:t>
      </w:r>
    </w:p>
    <w:p w:rsidR="00553621" w:rsidRPr="00A316B3" w:rsidRDefault="00553621" w:rsidP="00A316B3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HAY DEFICIT DE HIERRO CONCOMITANTE </w:t>
      </w:r>
    </w:p>
    <w:p w:rsidR="00553621" w:rsidRPr="00A316B3" w:rsidRDefault="00553621" w:rsidP="00A316B3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HAY ALTERACIONES NEUROLOGICAS </w:t>
      </w:r>
    </w:p>
    <w:p w:rsidR="00400CF6" w:rsidRPr="00A316B3" w:rsidRDefault="00746D96" w:rsidP="00A316B3">
      <w:pPr>
        <w:pStyle w:val="Prrafodelista"/>
        <w:numPr>
          <w:ilvl w:val="0"/>
          <w:numId w:val="1"/>
        </w:numPr>
        <w:spacing w:after="0" w:line="240" w:lineRule="atLeast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b/>
          <w:color w:val="000000" w:themeColor="text1"/>
        </w:rPr>
        <w:t>¿</w:t>
      </w:r>
      <w:r w:rsidR="004A0C4C" w:rsidRPr="00A316B3">
        <w:rPr>
          <w:rFonts w:ascii="Arial Unicode MS" w:eastAsia="Arial Unicode MS" w:hAnsi="Arial Unicode MS" w:cs="Arial Unicode MS"/>
          <w:b/>
          <w:color w:val="000000" w:themeColor="text1"/>
        </w:rPr>
        <w:t>LA CITOMETRIA DE FLUJO ES APLICABLE A LO SIGUIENTE</w:t>
      </w:r>
      <w:r w:rsidRPr="00A316B3">
        <w:rPr>
          <w:rFonts w:ascii="Arial Unicode MS" w:eastAsia="Arial Unicode MS" w:hAnsi="Arial Unicode MS" w:cs="Arial Unicode MS"/>
          <w:b/>
          <w:color w:val="000000" w:themeColor="text1"/>
        </w:rPr>
        <w:t>?</w:t>
      </w:r>
      <w:r w:rsidR="004A0C4C" w:rsidRPr="00A316B3">
        <w:rPr>
          <w:rFonts w:ascii="Arial Unicode MS" w:eastAsia="Arial Unicode MS" w:hAnsi="Arial Unicode MS" w:cs="Arial Unicode MS"/>
          <w:b/>
          <w:color w:val="000000" w:themeColor="text1"/>
        </w:rPr>
        <w:t xml:space="preserve">, EXCEPTO. </w:t>
      </w:r>
    </w:p>
    <w:p w:rsidR="004A0C4C" w:rsidRPr="00A316B3" w:rsidRDefault="004A0C4C" w:rsidP="00A316B3">
      <w:pPr>
        <w:pStyle w:val="Prrafodelista"/>
        <w:numPr>
          <w:ilvl w:val="0"/>
          <w:numId w:val="24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>ESTUDIO DE ENFERMEDAD MINIMA RESIDUAL</w:t>
      </w:r>
    </w:p>
    <w:p w:rsidR="004A0C4C" w:rsidRPr="00A316B3" w:rsidRDefault="004A0C4C" w:rsidP="00A316B3">
      <w:pPr>
        <w:pStyle w:val="Prrafodelista"/>
        <w:numPr>
          <w:ilvl w:val="0"/>
          <w:numId w:val="24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ESTUDIO DE DNA </w:t>
      </w:r>
    </w:p>
    <w:p w:rsidR="004A0C4C" w:rsidRPr="00A316B3" w:rsidRDefault="004A0C4C" w:rsidP="00A316B3">
      <w:pPr>
        <w:pStyle w:val="Prrafodelista"/>
        <w:numPr>
          <w:ilvl w:val="0"/>
          <w:numId w:val="24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ESTUDIO DE HEMOGLOBINURIA PARAXISTICA NOCTURNA </w:t>
      </w:r>
    </w:p>
    <w:p w:rsidR="004A0C4C" w:rsidRPr="00A316B3" w:rsidRDefault="004A0C4C" w:rsidP="00A316B3">
      <w:pPr>
        <w:pStyle w:val="Prrafodelista"/>
        <w:numPr>
          <w:ilvl w:val="0"/>
          <w:numId w:val="24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ESTUDIO DE ANEMIAS MEGALOBLASTICAS </w:t>
      </w:r>
    </w:p>
    <w:p w:rsidR="004A0C4C" w:rsidRPr="00A316B3" w:rsidRDefault="004A0C4C" w:rsidP="00A316B3">
      <w:pPr>
        <w:pStyle w:val="Prrafodelista"/>
        <w:numPr>
          <w:ilvl w:val="0"/>
          <w:numId w:val="24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ESTUDIO DE CICLOCELULAR  </w:t>
      </w:r>
    </w:p>
    <w:p w:rsidR="004A0C4C" w:rsidRPr="00A316B3" w:rsidRDefault="004A0C4C" w:rsidP="00A316B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b/>
          <w:color w:val="000000" w:themeColor="text1"/>
        </w:rPr>
        <w:t>LA TROPONINA DE ALTA SENSIBILIDAD SE DEFINE COMO</w:t>
      </w:r>
      <w:proofErr w:type="gramStart"/>
      <w:r w:rsidR="00CE2376" w:rsidRPr="00A316B3">
        <w:rPr>
          <w:rFonts w:ascii="Arial Unicode MS" w:eastAsia="Arial Unicode MS" w:hAnsi="Arial Unicode MS" w:cs="Arial Unicode MS"/>
          <w:b/>
          <w:color w:val="000000" w:themeColor="text1"/>
        </w:rPr>
        <w:t>?</w:t>
      </w:r>
      <w:proofErr w:type="gramEnd"/>
      <w:r w:rsidRPr="00A316B3">
        <w:rPr>
          <w:rFonts w:ascii="Arial Unicode MS" w:eastAsia="Arial Unicode MS" w:hAnsi="Arial Unicode MS" w:cs="Arial Unicode MS"/>
          <w:b/>
          <w:color w:val="000000" w:themeColor="text1"/>
        </w:rPr>
        <w:t xml:space="preserve"> MARQUE LO CORRECTO </w:t>
      </w:r>
    </w:p>
    <w:p w:rsidR="004A0C4C" w:rsidRPr="00A316B3" w:rsidRDefault="004A0C4C" w:rsidP="00A316B3">
      <w:pPr>
        <w:pStyle w:val="Prrafodelista"/>
        <w:numPr>
          <w:ilvl w:val="0"/>
          <w:numId w:val="26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PERCENTIL 95 URL DE LA POBLACION </w:t>
      </w:r>
    </w:p>
    <w:p w:rsidR="004A0C4C" w:rsidRPr="00A316B3" w:rsidRDefault="004A0C4C" w:rsidP="00A316B3">
      <w:pPr>
        <w:pStyle w:val="Prrafodelista"/>
        <w:numPr>
          <w:ilvl w:val="0"/>
          <w:numId w:val="26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COEFICIENTE DE VARIACION 50% </w:t>
      </w:r>
    </w:p>
    <w:p w:rsidR="004A0C4C" w:rsidRPr="00A316B3" w:rsidRDefault="005D396A" w:rsidP="00A316B3">
      <w:pPr>
        <w:pStyle w:val="Prrafodelista"/>
        <w:numPr>
          <w:ilvl w:val="0"/>
          <w:numId w:val="26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>COEFICIENTE DE VARIACION MENOR DEL 10%</w:t>
      </w:r>
    </w:p>
    <w:p w:rsidR="005D396A" w:rsidRPr="00A316B3" w:rsidRDefault="005D396A" w:rsidP="00A316B3">
      <w:pPr>
        <w:pStyle w:val="Prrafodelista"/>
        <w:numPr>
          <w:ilvl w:val="0"/>
          <w:numId w:val="26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SOLAMENTE SE DETECTE EL LIMITE DE CUANTIFICACION </w:t>
      </w:r>
    </w:p>
    <w:p w:rsidR="005D396A" w:rsidRPr="00A316B3" w:rsidRDefault="005D396A" w:rsidP="00A316B3">
      <w:pPr>
        <w:pStyle w:val="Prrafodelista"/>
        <w:numPr>
          <w:ilvl w:val="0"/>
          <w:numId w:val="26"/>
        </w:numPr>
        <w:spacing w:after="0" w:line="240" w:lineRule="atLeast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000000" w:themeColor="text1"/>
        </w:rPr>
        <w:t xml:space="preserve">COEFICIENTE DE VARIACION MAYOR DEL 20% </w:t>
      </w:r>
    </w:p>
    <w:p w:rsidR="0003208D" w:rsidRPr="00A316B3" w:rsidRDefault="0003208D" w:rsidP="00A316B3">
      <w:pPr>
        <w:spacing w:after="0" w:line="240" w:lineRule="atLeast"/>
        <w:ind w:firstLine="360"/>
        <w:rPr>
          <w:rFonts w:ascii="Arial Unicode MS" w:eastAsia="Arial Unicode MS" w:hAnsi="Arial Unicode MS" w:cs="Arial Unicode MS"/>
          <w:b/>
          <w:lang w:eastAsia="es-ES"/>
        </w:rPr>
      </w:pPr>
      <w:r w:rsidRPr="00A316B3">
        <w:rPr>
          <w:rFonts w:ascii="Arial Unicode MS" w:eastAsia="Arial Unicode MS" w:hAnsi="Arial Unicode MS" w:cs="Arial Unicode MS"/>
          <w:b/>
          <w:color w:val="000000" w:themeColor="text1"/>
        </w:rPr>
        <w:t xml:space="preserve">5). </w:t>
      </w:r>
      <w:r w:rsidR="0002624B" w:rsidRPr="00A316B3">
        <w:rPr>
          <w:rFonts w:ascii="Arial Unicode MS" w:eastAsia="Arial Unicode MS" w:hAnsi="Arial Unicode MS" w:cs="Arial Unicode MS"/>
          <w:b/>
          <w:color w:val="222222"/>
          <w:shd w:val="clear" w:color="auto" w:fill="FFFFFF"/>
          <w:lang w:eastAsia="es-ES"/>
        </w:rPr>
        <w:t>EN LA LEUCEMIA PROMIELOCI</w:t>
      </w:r>
      <w:r w:rsidRPr="00A316B3">
        <w:rPr>
          <w:rFonts w:ascii="Arial Unicode MS" w:eastAsia="Arial Unicode MS" w:hAnsi="Arial Unicode MS" w:cs="Arial Unicode MS"/>
          <w:b/>
          <w:color w:val="222222"/>
          <w:shd w:val="clear" w:color="auto" w:fill="FFFFFF"/>
          <w:lang w:eastAsia="es-ES"/>
        </w:rPr>
        <w:t>TICA, ES FALSO</w:t>
      </w:r>
    </w:p>
    <w:p w:rsidR="0003208D" w:rsidRPr="00A316B3" w:rsidRDefault="00CE2376" w:rsidP="00A316B3">
      <w:pPr>
        <w:pStyle w:val="Prrafodelista"/>
        <w:numPr>
          <w:ilvl w:val="0"/>
          <w:numId w:val="27"/>
        </w:numPr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NO TIENE CURACIO</w:t>
      </w:r>
      <w:r w:rsidR="0003208D" w:rsidRPr="00A316B3">
        <w:rPr>
          <w:rFonts w:ascii="Arial Unicode MS" w:eastAsia="Arial Unicode MS" w:hAnsi="Arial Unicode MS" w:cs="Arial Unicode MS"/>
          <w:color w:val="222222"/>
          <w:lang w:eastAsia="es-ES"/>
        </w:rPr>
        <w:t>N.</w:t>
      </w:r>
    </w:p>
    <w:p w:rsidR="0003208D" w:rsidRPr="00A316B3" w:rsidRDefault="0002624B" w:rsidP="00A316B3">
      <w:pPr>
        <w:pStyle w:val="Prrafodelista"/>
        <w:numPr>
          <w:ilvl w:val="0"/>
          <w:numId w:val="27"/>
        </w:numPr>
        <w:spacing w:after="0" w:line="240" w:lineRule="atLeast"/>
        <w:ind w:left="1428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EL SI</w:t>
      </w:r>
      <w:r w:rsidR="0003208D" w:rsidRPr="00A316B3">
        <w:rPr>
          <w:rFonts w:ascii="Arial Unicode MS" w:eastAsia="Arial Unicode MS" w:hAnsi="Arial Unicode MS" w:cs="Arial Unicode MS"/>
          <w:color w:val="222222"/>
          <w:lang w:eastAsia="es-ES"/>
        </w:rPr>
        <w:t>NDROME ATRA PRODUCE GRAN MORBIMORTALIDAD.</w:t>
      </w:r>
    </w:p>
    <w:p w:rsidR="0003208D" w:rsidRPr="00A316B3" w:rsidRDefault="0003208D" w:rsidP="00A316B3">
      <w:pPr>
        <w:pStyle w:val="Prrafodelista"/>
        <w:numPr>
          <w:ilvl w:val="0"/>
          <w:numId w:val="27"/>
        </w:numPr>
        <w:spacing w:after="0" w:line="240" w:lineRule="atLeast"/>
        <w:ind w:left="1428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SE PRESENTA EN GENTE JOVEN.</w:t>
      </w:r>
    </w:p>
    <w:p w:rsidR="0003208D" w:rsidRPr="00A316B3" w:rsidRDefault="0003208D" w:rsidP="00A316B3">
      <w:pPr>
        <w:pStyle w:val="Prrafodelista"/>
        <w:numPr>
          <w:ilvl w:val="0"/>
          <w:numId w:val="27"/>
        </w:numPr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EXISTEN DOS VARIANTES: M3 Y M3V.</w:t>
      </w:r>
    </w:p>
    <w:p w:rsidR="0003208D" w:rsidRPr="00A316B3" w:rsidRDefault="0003208D" w:rsidP="00A316B3">
      <w:pPr>
        <w:pStyle w:val="Prrafodelista"/>
        <w:numPr>
          <w:ilvl w:val="0"/>
          <w:numId w:val="27"/>
        </w:numPr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LA MORTAL</w:t>
      </w:r>
      <w:r w:rsidR="0002624B" w:rsidRPr="00A316B3">
        <w:rPr>
          <w:rFonts w:ascii="Arial Unicode MS" w:eastAsia="Arial Unicode MS" w:hAnsi="Arial Unicode MS" w:cs="Arial Unicode MS"/>
          <w:color w:val="222222"/>
          <w:lang w:eastAsia="es-ES"/>
        </w:rPr>
        <w:t>IDAD SE DA EN LOS PRIMEROS 10 DI</w:t>
      </w: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AS DE TRATAMIENTO.</w:t>
      </w:r>
    </w:p>
    <w:p w:rsidR="006A6C76" w:rsidRPr="00A316B3" w:rsidRDefault="006A6C76" w:rsidP="00A316B3">
      <w:pPr>
        <w:pStyle w:val="Prrafodelista"/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</w:p>
    <w:p w:rsidR="006A6C76" w:rsidRPr="00A316B3" w:rsidRDefault="006A6C76" w:rsidP="00A316B3">
      <w:pPr>
        <w:pStyle w:val="Prrafodelista"/>
        <w:shd w:val="clear" w:color="auto" w:fill="FFFFFF"/>
        <w:spacing w:after="0" w:line="240" w:lineRule="atLeast"/>
        <w:ind w:left="0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b/>
          <w:color w:val="222222"/>
          <w:lang w:eastAsia="es-ES"/>
        </w:rPr>
        <w:lastRenderedPageBreak/>
        <w:t>6).- PARA EL DIAGN</w:t>
      </w:r>
      <w:r w:rsidR="00CE2376" w:rsidRPr="00A316B3">
        <w:rPr>
          <w:rFonts w:ascii="Arial Unicode MS" w:eastAsia="Arial Unicode MS" w:hAnsi="Arial Unicode MS" w:cs="Arial Unicode MS"/>
          <w:b/>
          <w:color w:val="222222"/>
          <w:lang w:eastAsia="es-ES"/>
        </w:rPr>
        <w:t>O</w:t>
      </w:r>
      <w:r w:rsidR="0002624B" w:rsidRPr="00A316B3">
        <w:rPr>
          <w:rFonts w:ascii="Arial Unicode MS" w:eastAsia="Arial Unicode MS" w:hAnsi="Arial Unicode MS" w:cs="Arial Unicode MS"/>
          <w:b/>
          <w:color w:val="222222"/>
          <w:lang w:eastAsia="es-ES"/>
        </w:rPr>
        <w:t>STICO DE LA LEUCEMIA PROMIELOCI</w:t>
      </w:r>
      <w:r w:rsidRPr="00A316B3">
        <w:rPr>
          <w:rFonts w:ascii="Arial Unicode MS" w:eastAsia="Arial Unicode MS" w:hAnsi="Arial Unicode MS" w:cs="Arial Unicode MS"/>
          <w:b/>
          <w:color w:val="222222"/>
          <w:lang w:eastAsia="es-ES"/>
        </w:rPr>
        <w:t>TICA SE REQUIERE LO SIGUIENTE, EXCEPTO:</w:t>
      </w:r>
    </w:p>
    <w:p w:rsidR="006A6C76" w:rsidRPr="00A316B3" w:rsidRDefault="00CE2376" w:rsidP="00A316B3">
      <w:pPr>
        <w:pStyle w:val="Prrafodelista"/>
        <w:numPr>
          <w:ilvl w:val="0"/>
          <w:numId w:val="28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CARIOTIPO DE MEDULA O</w:t>
      </w:r>
      <w:r w:rsidR="006A6C76" w:rsidRPr="00A316B3">
        <w:rPr>
          <w:rFonts w:ascii="Arial Unicode MS" w:eastAsia="Arial Unicode MS" w:hAnsi="Arial Unicode MS" w:cs="Arial Unicode MS"/>
          <w:color w:val="222222"/>
          <w:lang w:eastAsia="es-ES"/>
        </w:rPr>
        <w:t>SEA.</w:t>
      </w:r>
    </w:p>
    <w:p w:rsidR="006A6C76" w:rsidRPr="00A316B3" w:rsidRDefault="006A6C76" w:rsidP="00A316B3">
      <w:pPr>
        <w:pStyle w:val="Prrafodelista"/>
        <w:numPr>
          <w:ilvl w:val="0"/>
          <w:numId w:val="28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INMUNOFENOTIPO.</w:t>
      </w:r>
    </w:p>
    <w:p w:rsidR="006A6C76" w:rsidRPr="00A316B3" w:rsidRDefault="006A6C76" w:rsidP="00A316B3">
      <w:pPr>
        <w:pStyle w:val="Prrafodelista"/>
        <w:numPr>
          <w:ilvl w:val="0"/>
          <w:numId w:val="28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HEMOGRAMA COMPLETO.</w:t>
      </w:r>
    </w:p>
    <w:p w:rsidR="006A6C76" w:rsidRPr="00A316B3" w:rsidRDefault="006A6C76" w:rsidP="00A316B3">
      <w:pPr>
        <w:pStyle w:val="Prrafodelista"/>
        <w:numPr>
          <w:ilvl w:val="0"/>
          <w:numId w:val="28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PERFIL DE COAGULACI</w:t>
      </w:r>
      <w:r w:rsidR="0002624B" w:rsidRPr="00A316B3">
        <w:rPr>
          <w:rFonts w:ascii="Arial Unicode MS" w:eastAsia="Arial Unicode MS" w:hAnsi="Arial Unicode MS" w:cs="Arial Unicode MS"/>
          <w:color w:val="222222"/>
          <w:lang w:eastAsia="es-ES"/>
        </w:rPr>
        <w:t>O</w:t>
      </w: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N.</w:t>
      </w:r>
    </w:p>
    <w:p w:rsidR="006A6C76" w:rsidRPr="00A316B3" w:rsidRDefault="00CE2376" w:rsidP="00A316B3">
      <w:pPr>
        <w:pStyle w:val="Prrafodelista"/>
        <w:numPr>
          <w:ilvl w:val="0"/>
          <w:numId w:val="28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RADIOGRAFIA DE TO</w:t>
      </w:r>
      <w:r w:rsidR="006A6C76" w:rsidRPr="00A316B3">
        <w:rPr>
          <w:rFonts w:ascii="Arial Unicode MS" w:eastAsia="Arial Unicode MS" w:hAnsi="Arial Unicode MS" w:cs="Arial Unicode MS"/>
          <w:color w:val="222222"/>
          <w:lang w:eastAsia="es-ES"/>
        </w:rPr>
        <w:t>RAX.</w:t>
      </w:r>
    </w:p>
    <w:p w:rsidR="0003208D" w:rsidRPr="00A316B3" w:rsidRDefault="00D07CEA" w:rsidP="00A316B3">
      <w:p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b/>
          <w:color w:val="222222"/>
          <w:lang w:eastAsia="es-ES"/>
        </w:rPr>
        <w:t>7). EN EL ESTADO HIPERCOAGULABLE, NO ES CIERTO QUE:</w:t>
      </w:r>
    </w:p>
    <w:p w:rsidR="00D07CEA" w:rsidRPr="00A316B3" w:rsidRDefault="00D07CEA" w:rsidP="00A316B3">
      <w:pPr>
        <w:pStyle w:val="Prrafodelista"/>
        <w:numPr>
          <w:ilvl w:val="0"/>
          <w:numId w:val="29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PUEDE SER CAUSA DE TROMBOSIS VENOSA PROFUNDA.</w:t>
      </w:r>
    </w:p>
    <w:p w:rsidR="0003208D" w:rsidRPr="00A316B3" w:rsidRDefault="00D07CEA" w:rsidP="00A316B3">
      <w:pPr>
        <w:pStyle w:val="Prrafodelista"/>
        <w:numPr>
          <w:ilvl w:val="0"/>
          <w:numId w:val="29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REQUIERE SIEMPRE EL USO DE ANTICOAGULANTES.</w:t>
      </w:r>
    </w:p>
    <w:p w:rsidR="00D07CEA" w:rsidRPr="00A316B3" w:rsidRDefault="00D07CEA" w:rsidP="00A316B3">
      <w:pPr>
        <w:pStyle w:val="Prrafodelista"/>
        <w:numPr>
          <w:ilvl w:val="0"/>
          <w:numId w:val="29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PUEDE ACOMPAÑAR AL CANCER.</w:t>
      </w:r>
    </w:p>
    <w:p w:rsidR="00D07CEA" w:rsidRPr="00A316B3" w:rsidRDefault="0002624B" w:rsidP="00A316B3">
      <w:pPr>
        <w:pStyle w:val="Prrafodelista"/>
        <w:numPr>
          <w:ilvl w:val="0"/>
          <w:numId w:val="29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PUEDE DEBERSE A CAUSAS GENE</w:t>
      </w:r>
      <w:r w:rsidR="00D07CEA" w:rsidRPr="00A316B3">
        <w:rPr>
          <w:rFonts w:ascii="Arial Unicode MS" w:eastAsia="Arial Unicode MS" w:hAnsi="Arial Unicode MS" w:cs="Arial Unicode MS"/>
          <w:color w:val="222222"/>
          <w:lang w:eastAsia="es-ES"/>
        </w:rPr>
        <w:t>TICAS.</w:t>
      </w:r>
    </w:p>
    <w:p w:rsidR="00D07CEA" w:rsidRPr="00A316B3" w:rsidRDefault="00D07CEA" w:rsidP="00A316B3">
      <w:pPr>
        <w:pStyle w:val="Prrafodelista"/>
        <w:numPr>
          <w:ilvl w:val="0"/>
          <w:numId w:val="29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PUEDE SER POR CAUSAS ADQUIRIDAS.</w:t>
      </w:r>
    </w:p>
    <w:p w:rsidR="00D07CEA" w:rsidRPr="00A316B3" w:rsidRDefault="00D07CEA" w:rsidP="00A316B3">
      <w:p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b/>
          <w:color w:val="222222"/>
          <w:lang w:eastAsia="es-ES"/>
        </w:rPr>
        <w:t>8).- EN LOS ESTADOS HIPERCOAGULABLES, ES FALSO QUE:</w:t>
      </w:r>
    </w:p>
    <w:p w:rsidR="0003208D" w:rsidRPr="00A316B3" w:rsidRDefault="00D07CEA" w:rsidP="00A316B3">
      <w:pPr>
        <w:pStyle w:val="Prrafodelista"/>
        <w:numPr>
          <w:ilvl w:val="0"/>
          <w:numId w:val="30"/>
        </w:numPr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SE COAGULAN LAS MUE</w:t>
      </w:r>
      <w:r w:rsidR="000540FD" w:rsidRPr="00A316B3">
        <w:rPr>
          <w:rFonts w:ascii="Arial Unicode MS" w:eastAsia="Arial Unicode MS" w:hAnsi="Arial Unicode MS" w:cs="Arial Unicode MS"/>
          <w:color w:val="222222"/>
          <w:lang w:eastAsia="es-ES"/>
        </w:rPr>
        <w:t>STRAS MUY RA</w:t>
      </w:r>
      <w:r w:rsidR="0002624B" w:rsidRPr="00A316B3">
        <w:rPr>
          <w:rFonts w:ascii="Arial Unicode MS" w:eastAsia="Arial Unicode MS" w:hAnsi="Arial Unicode MS" w:cs="Arial Unicode MS"/>
          <w:color w:val="222222"/>
          <w:lang w:eastAsia="es-ES"/>
        </w:rPr>
        <w:t>PIDAMENTE AL REALIZA</w:t>
      </w: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RSELES</w:t>
      </w:r>
    </w:p>
    <w:p w:rsidR="00D07CEA" w:rsidRPr="00A316B3" w:rsidRDefault="00D07CEA" w:rsidP="00A316B3">
      <w:pPr>
        <w:pStyle w:val="Prrafodelista"/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EX</w:t>
      </w:r>
      <w:r w:rsidR="007E68DC" w:rsidRPr="00A316B3">
        <w:rPr>
          <w:rFonts w:ascii="Arial Unicode MS" w:eastAsia="Arial Unicode MS" w:hAnsi="Arial Unicode MS" w:cs="Arial Unicode MS"/>
          <w:color w:val="222222"/>
          <w:lang w:eastAsia="es-ES"/>
        </w:rPr>
        <w:t>A</w:t>
      </w: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MENES DE LABORATORIO</w:t>
      </w:r>
    </w:p>
    <w:p w:rsidR="00D07CEA" w:rsidRPr="00A316B3" w:rsidRDefault="007E68DC" w:rsidP="00A316B3">
      <w:pPr>
        <w:pStyle w:val="Prrafodelista"/>
        <w:numPr>
          <w:ilvl w:val="0"/>
          <w:numId w:val="30"/>
        </w:numPr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LAS PRUEBAS PARA DIAGNO</w:t>
      </w:r>
      <w:r w:rsidR="00D07CEA" w:rsidRPr="00A316B3">
        <w:rPr>
          <w:rFonts w:ascii="Arial Unicode MS" w:eastAsia="Arial Unicode MS" w:hAnsi="Arial Unicode MS" w:cs="Arial Unicode MS"/>
          <w:color w:val="222222"/>
          <w:lang w:eastAsia="es-ES"/>
        </w:rPr>
        <w:t>STICO SON MUY CARAS</w:t>
      </w:r>
    </w:p>
    <w:p w:rsidR="00D07CEA" w:rsidRPr="00A316B3" w:rsidRDefault="00D07CEA" w:rsidP="00A316B3">
      <w:pPr>
        <w:pStyle w:val="Prrafodelista"/>
        <w:numPr>
          <w:ilvl w:val="0"/>
          <w:numId w:val="30"/>
        </w:numPr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PUEDEN</w:t>
      </w:r>
      <w:r w:rsidR="007E68DC" w:rsidRPr="00A316B3">
        <w:rPr>
          <w:rFonts w:ascii="Arial Unicode MS" w:eastAsia="Arial Unicode MS" w:hAnsi="Arial Unicode MS" w:cs="Arial Unicode MS"/>
          <w:color w:val="222222"/>
          <w:lang w:eastAsia="es-ES"/>
        </w:rPr>
        <w:t xml:space="preserve"> ALTERAR EL PERFIL DE COAGULACIO</w:t>
      </w: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N.</w:t>
      </w:r>
    </w:p>
    <w:p w:rsidR="00D07CEA" w:rsidRPr="00A316B3" w:rsidRDefault="00D07CEA" w:rsidP="00A316B3">
      <w:pPr>
        <w:pStyle w:val="Prrafodelista"/>
        <w:numPr>
          <w:ilvl w:val="0"/>
          <w:numId w:val="30"/>
        </w:numPr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LA SANGRE COAGULA CON DIFICULTAD.</w:t>
      </w:r>
    </w:p>
    <w:p w:rsidR="00D07CEA" w:rsidRPr="00A316B3" w:rsidRDefault="007E68DC" w:rsidP="00A316B3">
      <w:pPr>
        <w:pStyle w:val="Prrafodelista"/>
        <w:numPr>
          <w:ilvl w:val="0"/>
          <w:numId w:val="30"/>
        </w:numPr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DEBE CONSIDERARSE EL DIAGNO</w:t>
      </w:r>
      <w:r w:rsidR="0002624B" w:rsidRPr="00A316B3">
        <w:rPr>
          <w:rFonts w:ascii="Arial Unicode MS" w:eastAsia="Arial Unicode MS" w:hAnsi="Arial Unicode MS" w:cs="Arial Unicode MS"/>
          <w:color w:val="222222"/>
          <w:lang w:eastAsia="es-ES"/>
        </w:rPr>
        <w:t>STICO EN LOS ABORTOS A REPETICIO</w:t>
      </w:r>
      <w:r w:rsidR="00D07CEA" w:rsidRPr="00A316B3">
        <w:rPr>
          <w:rFonts w:ascii="Arial Unicode MS" w:eastAsia="Arial Unicode MS" w:hAnsi="Arial Unicode MS" w:cs="Arial Unicode MS"/>
          <w:color w:val="222222"/>
          <w:lang w:eastAsia="es-ES"/>
        </w:rPr>
        <w:t>N.</w:t>
      </w:r>
    </w:p>
    <w:p w:rsidR="008F3365" w:rsidRPr="00A316B3" w:rsidRDefault="008F3365" w:rsidP="00A316B3">
      <w:pPr>
        <w:pStyle w:val="Prrafodelista"/>
        <w:shd w:val="clear" w:color="auto" w:fill="FFFFFF"/>
        <w:spacing w:after="0" w:line="240" w:lineRule="atLeast"/>
        <w:ind w:left="0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b/>
          <w:color w:val="222222"/>
          <w:lang w:eastAsia="es-ES"/>
        </w:rPr>
        <w:t>9) UN EXCESO EN LA CANTIDADA DE MEDIO DE MUELLER HINTON EN LA PALANCA TRAERÍA EL SIGUIENTE PROBLEMA:</w:t>
      </w:r>
    </w:p>
    <w:p w:rsidR="008F3365" w:rsidRPr="00A316B3" w:rsidRDefault="008F3365" w:rsidP="00A316B3">
      <w:pPr>
        <w:pStyle w:val="Prrafodelista"/>
        <w:numPr>
          <w:ilvl w:val="0"/>
          <w:numId w:val="32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AUMENTO DE FALSOS RESISTENCIA</w:t>
      </w:r>
    </w:p>
    <w:p w:rsidR="008F3365" w:rsidRPr="00A316B3" w:rsidRDefault="008F3365" w:rsidP="00A316B3">
      <w:pPr>
        <w:pStyle w:val="Prrafodelista"/>
        <w:numPr>
          <w:ilvl w:val="0"/>
          <w:numId w:val="32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AUMENTO DE FALSA SENSIBILIDAD</w:t>
      </w:r>
    </w:p>
    <w:p w:rsidR="008F3365" w:rsidRPr="00A316B3" w:rsidRDefault="008F3365" w:rsidP="00A316B3">
      <w:pPr>
        <w:pStyle w:val="Prrafodelista"/>
        <w:numPr>
          <w:ilvl w:val="0"/>
          <w:numId w:val="32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NO AFECTA A LOS ANTIBIÓTICOS</w:t>
      </w:r>
    </w:p>
    <w:p w:rsidR="008F3365" w:rsidRPr="00A316B3" w:rsidRDefault="008F3365" w:rsidP="00A316B3">
      <w:pPr>
        <w:pStyle w:val="Prrafodelista"/>
        <w:numPr>
          <w:ilvl w:val="0"/>
          <w:numId w:val="32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DISMINUCIÓN DE CATIONES</w:t>
      </w:r>
    </w:p>
    <w:p w:rsidR="008F3365" w:rsidRPr="00A316B3" w:rsidRDefault="008F3365" w:rsidP="00A316B3">
      <w:pPr>
        <w:pStyle w:val="Prrafodelista"/>
        <w:numPr>
          <w:ilvl w:val="0"/>
          <w:numId w:val="32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AUMENTO DE CATIONES</w:t>
      </w:r>
    </w:p>
    <w:p w:rsidR="003150B6" w:rsidRPr="00A316B3" w:rsidRDefault="003150B6" w:rsidP="00A316B3">
      <w:pPr>
        <w:pStyle w:val="Prrafodelista"/>
        <w:shd w:val="clear" w:color="auto" w:fill="FFFFFF"/>
        <w:spacing w:after="0" w:line="240" w:lineRule="atLeast"/>
        <w:ind w:left="0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b/>
          <w:color w:val="222222"/>
          <w:lang w:eastAsia="es-ES"/>
        </w:rPr>
        <w:t>10) UNA BACTERIA MRSA SIGNIFICA CLÍNICAMENTE</w:t>
      </w:r>
    </w:p>
    <w:p w:rsidR="003150B6" w:rsidRPr="00A316B3" w:rsidRDefault="003150B6" w:rsidP="00A316B3">
      <w:pPr>
        <w:pStyle w:val="Prrafodelista"/>
        <w:numPr>
          <w:ilvl w:val="0"/>
          <w:numId w:val="33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RESISTENTE A TODOS LOS ANTIBIÓTICOS BETELACTAMICOS</w:t>
      </w:r>
    </w:p>
    <w:p w:rsidR="003150B6" w:rsidRPr="00A316B3" w:rsidRDefault="003150B6" w:rsidP="00A316B3">
      <w:pPr>
        <w:pStyle w:val="Prrafodelista"/>
        <w:numPr>
          <w:ilvl w:val="0"/>
          <w:numId w:val="33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RESISTENCIA A MACROLIDOS</w:t>
      </w:r>
    </w:p>
    <w:p w:rsidR="003150B6" w:rsidRPr="00A316B3" w:rsidRDefault="003150B6" w:rsidP="00A316B3">
      <w:pPr>
        <w:pStyle w:val="Prrafodelista"/>
        <w:numPr>
          <w:ilvl w:val="0"/>
          <w:numId w:val="33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RESISTENCIA A AMINOPENICILINAS</w:t>
      </w:r>
    </w:p>
    <w:p w:rsidR="003150B6" w:rsidRPr="00A316B3" w:rsidRDefault="003150B6" w:rsidP="00A316B3">
      <w:pPr>
        <w:pStyle w:val="Prrafodelista"/>
        <w:numPr>
          <w:ilvl w:val="0"/>
          <w:numId w:val="33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RESISTENCIA A GLUCOPEPETIDOS</w:t>
      </w:r>
    </w:p>
    <w:p w:rsidR="003150B6" w:rsidRPr="00A316B3" w:rsidRDefault="003150B6" w:rsidP="00A316B3">
      <w:pPr>
        <w:pStyle w:val="Prrafodelista"/>
        <w:numPr>
          <w:ilvl w:val="0"/>
          <w:numId w:val="33"/>
        </w:num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t>RESISTENCIA A MACROLIDOS</w:t>
      </w:r>
      <w:bookmarkStart w:id="0" w:name="_GoBack"/>
      <w:bookmarkEnd w:id="0"/>
    </w:p>
    <w:p w:rsidR="00396276" w:rsidRPr="00A316B3" w:rsidRDefault="00396276" w:rsidP="00A316B3">
      <w:pPr>
        <w:pStyle w:val="Prrafodelista"/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</w:p>
    <w:p w:rsidR="002359C9" w:rsidRPr="00A316B3" w:rsidRDefault="002359C9" w:rsidP="00A316B3">
      <w:pPr>
        <w:pStyle w:val="Prrafodelista"/>
        <w:shd w:val="clear" w:color="auto" w:fill="FFFFFF"/>
        <w:spacing w:after="0" w:line="240" w:lineRule="atLeast"/>
        <w:ind w:left="1428"/>
        <w:rPr>
          <w:rFonts w:ascii="Arial Unicode MS" w:eastAsia="Arial Unicode MS" w:hAnsi="Arial Unicode MS" w:cs="Arial Unicode MS"/>
          <w:color w:val="222222"/>
          <w:lang w:eastAsia="es-ES"/>
        </w:rPr>
      </w:pPr>
    </w:p>
    <w:p w:rsidR="002359C9" w:rsidRPr="00A316B3" w:rsidRDefault="002359C9" w:rsidP="00A316B3">
      <w:pPr>
        <w:pStyle w:val="Prrafodelista"/>
        <w:shd w:val="clear" w:color="auto" w:fill="FFFFFF"/>
        <w:spacing w:after="0" w:line="240" w:lineRule="atLeast"/>
        <w:ind w:left="5676"/>
        <w:jc w:val="center"/>
        <w:rPr>
          <w:rFonts w:ascii="Arial Unicode MS" w:eastAsia="Arial Unicode MS" w:hAnsi="Arial Unicode MS" w:cs="Arial Unicode MS"/>
          <w:color w:val="222222"/>
          <w:lang w:eastAsia="es-ES"/>
        </w:rPr>
      </w:pPr>
    </w:p>
    <w:p w:rsidR="0003208D" w:rsidRPr="00A316B3" w:rsidRDefault="0003208D" w:rsidP="00A316B3">
      <w:p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i/>
          <w:color w:val="000000" w:themeColor="text1"/>
        </w:rPr>
      </w:pPr>
      <w:r w:rsidRPr="00A316B3">
        <w:rPr>
          <w:rFonts w:ascii="Arial Unicode MS" w:eastAsia="Arial Unicode MS" w:hAnsi="Arial Unicode MS" w:cs="Arial Unicode MS"/>
          <w:color w:val="222222"/>
          <w:lang w:eastAsia="es-ES"/>
        </w:rPr>
        <w:br/>
      </w:r>
    </w:p>
    <w:p w:rsidR="00400CF6" w:rsidRPr="00A316B3" w:rsidRDefault="00400CF6" w:rsidP="00A316B3">
      <w:pPr>
        <w:spacing w:after="0" w:line="240" w:lineRule="atLeast"/>
        <w:jc w:val="both"/>
        <w:rPr>
          <w:rFonts w:ascii="Arial Unicode MS" w:eastAsia="Arial Unicode MS" w:hAnsi="Arial Unicode MS" w:cs="Arial Unicode MS"/>
          <w:i/>
          <w:color w:val="000000" w:themeColor="text1"/>
        </w:rPr>
      </w:pPr>
    </w:p>
    <w:p w:rsidR="00553621" w:rsidRPr="00A316B3" w:rsidRDefault="00553621" w:rsidP="00A316B3">
      <w:pPr>
        <w:pStyle w:val="Prrafodelista"/>
        <w:spacing w:after="0" w:line="240" w:lineRule="atLeast"/>
        <w:ind w:left="1440"/>
        <w:jc w:val="both"/>
        <w:rPr>
          <w:rFonts w:ascii="Arial Unicode MS" w:eastAsia="Arial Unicode MS" w:hAnsi="Arial Unicode MS" w:cs="Arial Unicode MS"/>
          <w:i/>
          <w:color w:val="000000" w:themeColor="text1"/>
        </w:rPr>
      </w:pPr>
    </w:p>
    <w:p w:rsidR="00553621" w:rsidRPr="00A316B3" w:rsidRDefault="00553621" w:rsidP="00A316B3">
      <w:pPr>
        <w:pStyle w:val="Prrafodelista"/>
        <w:spacing w:after="0" w:line="240" w:lineRule="atLeast"/>
        <w:ind w:left="2160"/>
        <w:jc w:val="both"/>
        <w:rPr>
          <w:rFonts w:ascii="Arial Unicode MS" w:eastAsia="Arial Unicode MS" w:hAnsi="Arial Unicode MS" w:cs="Arial Unicode MS"/>
          <w:i/>
          <w:color w:val="000000" w:themeColor="text1"/>
        </w:rPr>
      </w:pPr>
    </w:p>
    <w:p w:rsidR="006A7F2F" w:rsidRPr="00A316B3" w:rsidRDefault="006A7F2F" w:rsidP="00A316B3">
      <w:pPr>
        <w:pStyle w:val="Prrafodelista"/>
        <w:spacing w:after="0" w:line="240" w:lineRule="atLeast"/>
        <w:jc w:val="both"/>
        <w:rPr>
          <w:rFonts w:ascii="Arial Unicode MS" w:eastAsia="Arial Unicode MS" w:hAnsi="Arial Unicode MS" w:cs="Arial Unicode MS"/>
          <w:i/>
          <w:color w:val="000000" w:themeColor="text1"/>
        </w:rPr>
      </w:pPr>
    </w:p>
    <w:p w:rsidR="006A7F2F" w:rsidRPr="00A316B3" w:rsidRDefault="006A7F2F" w:rsidP="00A316B3">
      <w:pPr>
        <w:pStyle w:val="Prrafodelista"/>
        <w:spacing w:after="0" w:line="240" w:lineRule="atLeast"/>
        <w:ind w:left="2880"/>
        <w:jc w:val="both"/>
        <w:rPr>
          <w:rFonts w:ascii="Arial Unicode MS" w:eastAsia="Arial Unicode MS" w:hAnsi="Arial Unicode MS" w:cs="Arial Unicode MS"/>
          <w:i/>
          <w:color w:val="000000" w:themeColor="text1"/>
        </w:rPr>
      </w:pPr>
    </w:p>
    <w:p w:rsidR="00801D5A" w:rsidRPr="00A316B3" w:rsidRDefault="00801D5A" w:rsidP="00A316B3">
      <w:pPr>
        <w:pStyle w:val="Prrafodelista"/>
        <w:spacing w:after="0" w:line="240" w:lineRule="atLeast"/>
        <w:ind w:left="1140"/>
        <w:jc w:val="both"/>
        <w:rPr>
          <w:rFonts w:ascii="Arial Unicode MS" w:eastAsia="Arial Unicode MS" w:hAnsi="Arial Unicode MS" w:cs="Arial Unicode MS"/>
          <w:b/>
          <w:i/>
          <w:color w:val="000000" w:themeColor="text1"/>
        </w:rPr>
      </w:pPr>
    </w:p>
    <w:p w:rsidR="008876B7" w:rsidRPr="00A316B3" w:rsidRDefault="008876B7" w:rsidP="00A316B3">
      <w:pPr>
        <w:pStyle w:val="Prrafodelista"/>
        <w:spacing w:after="0" w:line="240" w:lineRule="atLeast"/>
        <w:ind w:left="1080"/>
        <w:jc w:val="both"/>
        <w:rPr>
          <w:rFonts w:ascii="Arial Unicode MS" w:eastAsia="Arial Unicode MS" w:hAnsi="Arial Unicode MS" w:cs="Arial Unicode MS"/>
          <w:b/>
          <w:i/>
          <w:color w:val="000000" w:themeColor="text1"/>
        </w:rPr>
      </w:pPr>
    </w:p>
    <w:sectPr w:rsidR="008876B7" w:rsidRPr="00A316B3" w:rsidSect="00A316B3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4C4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80EC3"/>
    <w:multiLevelType w:val="hybridMultilevel"/>
    <w:tmpl w:val="00EE18F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400FF9"/>
    <w:multiLevelType w:val="hybridMultilevel"/>
    <w:tmpl w:val="FF6448C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00413B"/>
    <w:multiLevelType w:val="hybridMultilevel"/>
    <w:tmpl w:val="80581F3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70DFF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E7901"/>
    <w:multiLevelType w:val="hybridMultilevel"/>
    <w:tmpl w:val="05804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D1377"/>
    <w:multiLevelType w:val="hybridMultilevel"/>
    <w:tmpl w:val="FD4AB5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0AC9"/>
    <w:multiLevelType w:val="hybridMultilevel"/>
    <w:tmpl w:val="E71467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0155D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84BCA"/>
    <w:multiLevelType w:val="hybridMultilevel"/>
    <w:tmpl w:val="E2BA7C32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C677A"/>
    <w:multiLevelType w:val="hybridMultilevel"/>
    <w:tmpl w:val="511035C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2484"/>
    <w:multiLevelType w:val="hybridMultilevel"/>
    <w:tmpl w:val="25CC873C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E6D1E47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14D6E"/>
    <w:multiLevelType w:val="hybridMultilevel"/>
    <w:tmpl w:val="7D582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705DB"/>
    <w:multiLevelType w:val="hybridMultilevel"/>
    <w:tmpl w:val="B3BCE1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551D"/>
    <w:multiLevelType w:val="hybridMultilevel"/>
    <w:tmpl w:val="EC4E356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5F2F64"/>
    <w:multiLevelType w:val="hybridMultilevel"/>
    <w:tmpl w:val="9110B88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5689F"/>
    <w:multiLevelType w:val="hybridMultilevel"/>
    <w:tmpl w:val="F5FC57EA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EB07006"/>
    <w:multiLevelType w:val="hybridMultilevel"/>
    <w:tmpl w:val="0EBCBA8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9107C"/>
    <w:multiLevelType w:val="hybridMultilevel"/>
    <w:tmpl w:val="C430FC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CD2E3B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E001DE"/>
    <w:multiLevelType w:val="hybridMultilevel"/>
    <w:tmpl w:val="D0828E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F4321"/>
    <w:multiLevelType w:val="hybridMultilevel"/>
    <w:tmpl w:val="ECBC9B4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D53A18"/>
    <w:multiLevelType w:val="hybridMultilevel"/>
    <w:tmpl w:val="B7AE1BF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73379A"/>
    <w:multiLevelType w:val="hybridMultilevel"/>
    <w:tmpl w:val="8A22A64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F10BA1"/>
    <w:multiLevelType w:val="hybridMultilevel"/>
    <w:tmpl w:val="88688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742DE"/>
    <w:multiLevelType w:val="hybridMultilevel"/>
    <w:tmpl w:val="1FD2FCA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9B7F20"/>
    <w:multiLevelType w:val="hybridMultilevel"/>
    <w:tmpl w:val="C430FC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C50D1"/>
    <w:multiLevelType w:val="hybridMultilevel"/>
    <w:tmpl w:val="684CA0E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954120A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100B07"/>
    <w:multiLevelType w:val="hybridMultilevel"/>
    <w:tmpl w:val="82DA4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541A2"/>
    <w:multiLevelType w:val="hybridMultilevel"/>
    <w:tmpl w:val="48FA2180"/>
    <w:lvl w:ilvl="0" w:tplc="0C0A0017">
      <w:start w:val="1"/>
      <w:numFmt w:val="lowerLetter"/>
      <w:lvlText w:val="%1)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6E914AF"/>
    <w:multiLevelType w:val="hybridMultilevel"/>
    <w:tmpl w:val="5BEE1B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18"/>
  </w:num>
  <w:num w:numId="5">
    <w:abstractNumId w:val="22"/>
  </w:num>
  <w:num w:numId="6">
    <w:abstractNumId w:val="15"/>
  </w:num>
  <w:num w:numId="7">
    <w:abstractNumId w:val="4"/>
  </w:num>
  <w:num w:numId="8">
    <w:abstractNumId w:val="20"/>
  </w:num>
  <w:num w:numId="9">
    <w:abstractNumId w:val="29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8"/>
  </w:num>
  <w:num w:numId="15">
    <w:abstractNumId w:val="13"/>
  </w:num>
  <w:num w:numId="16">
    <w:abstractNumId w:val="21"/>
  </w:num>
  <w:num w:numId="17">
    <w:abstractNumId w:val="30"/>
  </w:num>
  <w:num w:numId="18">
    <w:abstractNumId w:val="14"/>
  </w:num>
  <w:num w:numId="19">
    <w:abstractNumId w:val="32"/>
  </w:num>
  <w:num w:numId="20">
    <w:abstractNumId w:val="16"/>
  </w:num>
  <w:num w:numId="21">
    <w:abstractNumId w:val="5"/>
  </w:num>
  <w:num w:numId="22">
    <w:abstractNumId w:val="7"/>
  </w:num>
  <w:num w:numId="23">
    <w:abstractNumId w:val="2"/>
  </w:num>
  <w:num w:numId="24">
    <w:abstractNumId w:val="26"/>
  </w:num>
  <w:num w:numId="25">
    <w:abstractNumId w:val="25"/>
  </w:num>
  <w:num w:numId="26">
    <w:abstractNumId w:val="24"/>
  </w:num>
  <w:num w:numId="27">
    <w:abstractNumId w:val="27"/>
  </w:num>
  <w:num w:numId="28">
    <w:abstractNumId w:val="19"/>
  </w:num>
  <w:num w:numId="29">
    <w:abstractNumId w:val="1"/>
  </w:num>
  <w:num w:numId="30">
    <w:abstractNumId w:val="6"/>
  </w:num>
  <w:num w:numId="31">
    <w:abstractNumId w:val="17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DE"/>
    <w:rsid w:val="0002624B"/>
    <w:rsid w:val="0003208D"/>
    <w:rsid w:val="000435F3"/>
    <w:rsid w:val="000540FD"/>
    <w:rsid w:val="000A4ED7"/>
    <w:rsid w:val="000D114C"/>
    <w:rsid w:val="0014602F"/>
    <w:rsid w:val="002169DE"/>
    <w:rsid w:val="002359C9"/>
    <w:rsid w:val="002E2210"/>
    <w:rsid w:val="003150B6"/>
    <w:rsid w:val="003364B4"/>
    <w:rsid w:val="00343B65"/>
    <w:rsid w:val="00344372"/>
    <w:rsid w:val="00396276"/>
    <w:rsid w:val="003A6F30"/>
    <w:rsid w:val="00400CF6"/>
    <w:rsid w:val="00401501"/>
    <w:rsid w:val="00412193"/>
    <w:rsid w:val="00476D62"/>
    <w:rsid w:val="004A0C4C"/>
    <w:rsid w:val="004E04C0"/>
    <w:rsid w:val="004E277D"/>
    <w:rsid w:val="00553621"/>
    <w:rsid w:val="00557723"/>
    <w:rsid w:val="005866FB"/>
    <w:rsid w:val="00591BD1"/>
    <w:rsid w:val="005A6444"/>
    <w:rsid w:val="005D396A"/>
    <w:rsid w:val="00682298"/>
    <w:rsid w:val="0069528A"/>
    <w:rsid w:val="006A6C76"/>
    <w:rsid w:val="006A7F2F"/>
    <w:rsid w:val="006B3FB1"/>
    <w:rsid w:val="006E48FD"/>
    <w:rsid w:val="00702D0A"/>
    <w:rsid w:val="0074236D"/>
    <w:rsid w:val="00746D96"/>
    <w:rsid w:val="007E68DC"/>
    <w:rsid w:val="00801D5A"/>
    <w:rsid w:val="00881B9D"/>
    <w:rsid w:val="008876B7"/>
    <w:rsid w:val="008B57AE"/>
    <w:rsid w:val="008F3365"/>
    <w:rsid w:val="009034FB"/>
    <w:rsid w:val="00907B24"/>
    <w:rsid w:val="00984861"/>
    <w:rsid w:val="009A1C01"/>
    <w:rsid w:val="00A142A5"/>
    <w:rsid w:val="00A316B3"/>
    <w:rsid w:val="00A42F6D"/>
    <w:rsid w:val="00AE5903"/>
    <w:rsid w:val="00AF38A1"/>
    <w:rsid w:val="00B3485D"/>
    <w:rsid w:val="00B44B25"/>
    <w:rsid w:val="00B67169"/>
    <w:rsid w:val="00B77817"/>
    <w:rsid w:val="00BD58D3"/>
    <w:rsid w:val="00C029B6"/>
    <w:rsid w:val="00C52F66"/>
    <w:rsid w:val="00CE2376"/>
    <w:rsid w:val="00CE4724"/>
    <w:rsid w:val="00D07CEA"/>
    <w:rsid w:val="00DC0A1E"/>
    <w:rsid w:val="00E455FF"/>
    <w:rsid w:val="00E61BAE"/>
    <w:rsid w:val="00EA61F6"/>
    <w:rsid w:val="00F92048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BC31E-74C8-4F8A-85CF-E83A4A45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3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9D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B3F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CB9D-F580-450A-BC74-DB01722F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cursosensalud</dc:creator>
  <cp:keywords/>
  <dc:description/>
  <cp:lastModifiedBy>Ruben</cp:lastModifiedBy>
  <cp:revision>2</cp:revision>
  <cp:lastPrinted>2017-06-10T13:43:00Z</cp:lastPrinted>
  <dcterms:created xsi:type="dcterms:W3CDTF">2017-06-10T13:44:00Z</dcterms:created>
  <dcterms:modified xsi:type="dcterms:W3CDTF">2017-06-10T13:44:00Z</dcterms:modified>
</cp:coreProperties>
</file>